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EDE" w:rsidRPr="00B943C5" w:rsidRDefault="00B65EDE" w:rsidP="00B943C5">
      <w:pPr>
        <w:pStyle w:val="NormalWeb"/>
        <w:spacing w:before="0" w:beforeAutospacing="0" w:after="0" w:afterAutospacing="0"/>
        <w:jc w:val="center"/>
      </w:pPr>
      <w:r w:rsidRPr="00B943C5">
        <w:t>APTRANSCO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center"/>
      </w:pPr>
      <w:proofErr w:type="spellStart"/>
      <w:r w:rsidRPr="00B943C5">
        <w:t>Vidyyut</w:t>
      </w:r>
      <w:proofErr w:type="spellEnd"/>
      <w:r w:rsidRPr="00B943C5">
        <w:t xml:space="preserve"> </w:t>
      </w:r>
      <w:proofErr w:type="spellStart"/>
      <w:r w:rsidRPr="00B943C5">
        <w:t>Soudha</w:t>
      </w:r>
      <w:proofErr w:type="spellEnd"/>
      <w:r w:rsidRPr="00B943C5">
        <w:t>: Vijayawada</w:t>
      </w:r>
    </w:p>
    <w:p w:rsidR="00B65EDE" w:rsidRPr="00B943C5" w:rsidRDefault="00B65EDE" w:rsidP="00B943C5">
      <w:pPr>
        <w:pStyle w:val="NormalWeb"/>
        <w:spacing w:before="0" w:beforeAutospacing="0" w:after="0" w:afterAutospacing="0"/>
      </w:pPr>
    </w:p>
    <w:p w:rsidR="00B65EDE" w:rsidRPr="00B943C5" w:rsidRDefault="00B65EDE" w:rsidP="00B943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943C5">
        <w:rPr>
          <w:rFonts w:ascii="Times New Roman" w:hAnsi="Times New Roman" w:cs="Times New Roman"/>
          <w:sz w:val="24"/>
          <w:szCs w:val="24"/>
        </w:rPr>
        <w:t>A.Lakshmana</w:t>
      </w:r>
      <w:proofErr w:type="spellEnd"/>
      <w:r w:rsidRPr="00B943C5">
        <w:rPr>
          <w:rFonts w:ascii="Times New Roman" w:hAnsi="Times New Roman" w:cs="Times New Roman"/>
          <w:sz w:val="24"/>
          <w:szCs w:val="24"/>
        </w:rPr>
        <w:t xml:space="preserve"> Rao, </w:t>
      </w:r>
      <w:proofErr w:type="spellStart"/>
      <w:proofErr w:type="gramStart"/>
      <w:r w:rsidRPr="00B943C5">
        <w:rPr>
          <w:rFonts w:ascii="Times New Roman" w:hAnsi="Times New Roman" w:cs="Times New Roman"/>
          <w:sz w:val="24"/>
          <w:szCs w:val="24"/>
        </w:rPr>
        <w:t>B.Tech</w:t>
      </w:r>
      <w:proofErr w:type="spellEnd"/>
      <w:r w:rsidRPr="00B943C5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B65EDE" w:rsidRPr="00B943C5" w:rsidRDefault="00B65EDE" w:rsidP="00B943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43C5">
        <w:rPr>
          <w:rFonts w:ascii="Times New Roman" w:hAnsi="Times New Roman" w:cs="Times New Roman"/>
          <w:sz w:val="24"/>
          <w:szCs w:val="24"/>
        </w:rPr>
        <w:t>Chief Engineer/Transmission.</w:t>
      </w:r>
    </w:p>
    <w:p w:rsidR="00B65EDE" w:rsidRPr="00B943C5" w:rsidRDefault="00B65EDE" w:rsidP="00B943C5">
      <w:pPr>
        <w:pStyle w:val="NormalWeb"/>
        <w:spacing w:before="0" w:beforeAutospacing="0" w:after="0" w:afterAutospacing="0"/>
      </w:pPr>
    </w:p>
    <w:p w:rsidR="00057436" w:rsidRPr="00B943C5" w:rsidRDefault="00057436" w:rsidP="00B943C5">
      <w:pPr>
        <w:pStyle w:val="NormalWeb"/>
        <w:spacing w:before="0" w:beforeAutospacing="0" w:after="0" w:afterAutospacing="0"/>
        <w:jc w:val="center"/>
        <w:rPr>
          <w:u w:val="single"/>
        </w:rPr>
      </w:pPr>
      <w:r w:rsidRPr="00B943C5">
        <w:rPr>
          <w:u w:val="single"/>
        </w:rPr>
        <w:t>D.O. No.: CE/T/</w:t>
      </w:r>
      <w:proofErr w:type="spellStart"/>
      <w:r w:rsidRPr="00B943C5">
        <w:rPr>
          <w:u w:val="single"/>
        </w:rPr>
        <w:t>Plg</w:t>
      </w:r>
      <w:proofErr w:type="spellEnd"/>
      <w:r w:rsidRPr="00B943C5">
        <w:rPr>
          <w:u w:val="single"/>
        </w:rPr>
        <w:t>/DO/04/2025</w:t>
      </w:r>
      <w:r w:rsidR="00B65EDE" w:rsidRPr="00B943C5">
        <w:rPr>
          <w:u w:val="single"/>
        </w:rPr>
        <w:t xml:space="preserve">, </w:t>
      </w:r>
      <w:r w:rsidRPr="00B943C5">
        <w:rPr>
          <w:u w:val="single"/>
        </w:rPr>
        <w:t>Date: 05-11-2025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center"/>
        <w:rPr>
          <w:u w:val="single"/>
        </w:rPr>
      </w:pPr>
    </w:p>
    <w:p w:rsidR="00057436" w:rsidRPr="00B943C5" w:rsidRDefault="00B65EDE" w:rsidP="00B943C5">
      <w:pPr>
        <w:pStyle w:val="NormalWeb"/>
        <w:spacing w:before="0" w:beforeAutospacing="0" w:after="0" w:afterAutospacing="0"/>
      </w:pPr>
      <w:r w:rsidRPr="00B943C5">
        <w:t xml:space="preserve">Dear Sri </w:t>
      </w:r>
      <w:proofErr w:type="spellStart"/>
      <w:r w:rsidRPr="00B943C5">
        <w:t>Babu</w:t>
      </w:r>
      <w:proofErr w:type="spellEnd"/>
      <w:r w:rsidRPr="00B943C5">
        <w:t xml:space="preserve"> Rao </w:t>
      </w:r>
      <w:proofErr w:type="spellStart"/>
      <w:r w:rsidR="00057436" w:rsidRPr="00B943C5">
        <w:t>garu</w:t>
      </w:r>
      <w:proofErr w:type="spellEnd"/>
      <w:r w:rsidR="00057436" w:rsidRPr="00B943C5">
        <w:t>,</w:t>
      </w:r>
    </w:p>
    <w:p w:rsidR="00B65EDE" w:rsidRPr="00B943C5" w:rsidRDefault="00B65EDE" w:rsidP="00B943C5">
      <w:pPr>
        <w:pStyle w:val="NormalWeb"/>
        <w:spacing w:before="0" w:beforeAutospacing="0" w:after="0" w:afterAutospacing="0"/>
      </w:pPr>
    </w:p>
    <w:p w:rsidR="00057436" w:rsidRPr="00B943C5" w:rsidRDefault="00057436" w:rsidP="00B943C5">
      <w:pPr>
        <w:pStyle w:val="NormalWeb"/>
        <w:spacing w:before="0" w:beforeAutospacing="0" w:after="0" w:afterAutospacing="0"/>
        <w:ind w:firstLine="720"/>
        <w:jc w:val="both"/>
      </w:pPr>
      <w:r w:rsidRPr="00B943C5">
        <w:t xml:space="preserve">I am writing to seek your personal cooperation in </w:t>
      </w:r>
      <w:r w:rsidRPr="00B943C5">
        <w:rPr>
          <w:rStyle w:val="Strong"/>
        </w:rPr>
        <w:t xml:space="preserve">ensuring timely completion and </w:t>
      </w:r>
      <w:proofErr w:type="spellStart"/>
      <w:r w:rsidRPr="00B943C5">
        <w:rPr>
          <w:rStyle w:val="Strong"/>
        </w:rPr>
        <w:t>energisation</w:t>
      </w:r>
      <w:proofErr w:type="spellEnd"/>
      <w:r w:rsidRPr="00B943C5">
        <w:rPr>
          <w:rStyle w:val="Strong"/>
        </w:rPr>
        <w:t xml:space="preserve"> of the ongoing 220 kV and 132 kV bay works</w:t>
      </w:r>
      <w:r w:rsidRPr="00B943C5">
        <w:t xml:space="preserve"> associated with our approved transmission schemes for the current financial year.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B65EDE" w:rsidP="00B943C5">
      <w:pPr>
        <w:pStyle w:val="NormalWeb"/>
        <w:spacing w:before="0" w:beforeAutospacing="0" w:after="0" w:afterAutospacing="0"/>
        <w:jc w:val="both"/>
      </w:pPr>
      <w:r w:rsidRPr="00B943C5">
        <w:t>2.</w:t>
      </w:r>
      <w:r w:rsidRPr="00B943C5">
        <w:tab/>
      </w:r>
      <w:r w:rsidR="00057436" w:rsidRPr="00B943C5">
        <w:t xml:space="preserve">As you are aware, the commissioning timelines of a few key elements—particularly the </w:t>
      </w:r>
      <w:r w:rsidR="00057436" w:rsidRPr="00B943C5">
        <w:rPr>
          <w:rStyle w:val="Strong"/>
        </w:rPr>
        <w:t xml:space="preserve">220 kV bays at </w:t>
      </w:r>
      <w:r w:rsidR="00057436" w:rsidRPr="00B943C5">
        <w:rPr>
          <w:rStyle w:val="katex-mathml"/>
          <w:b/>
          <w:bCs/>
        </w:rPr>
        <w:t>SS−1SS-1</w:t>
      </w:r>
      <w:r w:rsidR="00057436" w:rsidRPr="00B943C5">
        <w:rPr>
          <w:rStyle w:val="mord"/>
          <w:b/>
          <w:bCs/>
        </w:rPr>
        <w:t>SS</w:t>
      </w:r>
      <w:r w:rsidR="00057436" w:rsidRPr="00B943C5">
        <w:rPr>
          <w:rStyle w:val="mbin"/>
          <w:b/>
          <w:bCs/>
        </w:rPr>
        <w:t>−</w:t>
      </w:r>
      <w:r w:rsidR="00057436" w:rsidRPr="00B943C5">
        <w:rPr>
          <w:rStyle w:val="mord"/>
          <w:b/>
          <w:bCs/>
        </w:rPr>
        <w:t>1</w:t>
      </w:r>
      <w:r w:rsidR="00057436" w:rsidRPr="00B943C5">
        <w:rPr>
          <w:rStyle w:val="Strong"/>
        </w:rPr>
        <w:t xml:space="preserve"> and </w:t>
      </w:r>
      <w:r w:rsidR="00057436" w:rsidRPr="00B943C5">
        <w:rPr>
          <w:rStyle w:val="katex-mathml"/>
          <w:b/>
          <w:bCs/>
        </w:rPr>
        <w:t>SS−2SS-2</w:t>
      </w:r>
      <w:r w:rsidR="00057436" w:rsidRPr="00B943C5">
        <w:rPr>
          <w:rStyle w:val="mord"/>
          <w:b/>
          <w:bCs/>
        </w:rPr>
        <w:t>SS</w:t>
      </w:r>
      <w:r w:rsidR="00057436" w:rsidRPr="00B943C5">
        <w:rPr>
          <w:rStyle w:val="mbin"/>
          <w:b/>
          <w:bCs/>
        </w:rPr>
        <w:t>−</w:t>
      </w:r>
      <w:r w:rsidR="00057436" w:rsidRPr="00B943C5">
        <w:rPr>
          <w:rStyle w:val="mord"/>
          <w:b/>
          <w:bCs/>
        </w:rPr>
        <w:t>2</w:t>
      </w:r>
      <w:r w:rsidR="00057436" w:rsidRPr="00B943C5">
        <w:rPr>
          <w:rStyle w:val="Strong"/>
        </w:rPr>
        <w:t xml:space="preserve"> and the 132 kV bays at </w:t>
      </w:r>
      <w:r w:rsidR="00057436" w:rsidRPr="00B943C5">
        <w:rPr>
          <w:rStyle w:val="katex-mathml"/>
          <w:b/>
          <w:bCs/>
        </w:rPr>
        <w:t>SS−3SS-3</w:t>
      </w:r>
      <w:r w:rsidR="00057436" w:rsidRPr="00B943C5">
        <w:rPr>
          <w:rStyle w:val="mord"/>
          <w:b/>
          <w:bCs/>
        </w:rPr>
        <w:t>SS</w:t>
      </w:r>
      <w:r w:rsidR="00057436" w:rsidRPr="00B943C5">
        <w:rPr>
          <w:rStyle w:val="mbin"/>
          <w:b/>
          <w:bCs/>
        </w:rPr>
        <w:t>−</w:t>
      </w:r>
      <w:r w:rsidR="00057436" w:rsidRPr="00B943C5">
        <w:rPr>
          <w:rStyle w:val="mord"/>
          <w:b/>
          <w:bCs/>
        </w:rPr>
        <w:t>3</w:t>
      </w:r>
      <w:r w:rsidR="00057436" w:rsidRPr="00B943C5">
        <w:t>—are critically linked to upstream and downstream system strengthening, load relief, and regulatory compliance on scheme-wise completion. Any slippage at the bay end is directly reflecting as delay in “scheme closure” on the transmission side.</w:t>
      </w:r>
    </w:p>
    <w:p w:rsidR="00B65EDE" w:rsidRPr="00B943C5" w:rsidRDefault="00B65EDE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B65EDE" w:rsidP="00B943C5">
      <w:pPr>
        <w:pStyle w:val="NormalWeb"/>
        <w:spacing w:before="0" w:beforeAutospacing="0" w:after="0" w:afterAutospacing="0"/>
        <w:jc w:val="both"/>
      </w:pPr>
      <w:r w:rsidRPr="00B943C5">
        <w:t>3.</w:t>
      </w:r>
      <w:r w:rsidRPr="00B943C5">
        <w:tab/>
      </w:r>
      <w:r w:rsidR="00057436" w:rsidRPr="00B943C5">
        <w:t xml:space="preserve">I would, therefore, request you to kindly bestow </w:t>
      </w:r>
      <w:r w:rsidR="00057436" w:rsidRPr="00B943C5">
        <w:rPr>
          <w:rStyle w:val="Strong"/>
          <w:b w:val="0"/>
        </w:rPr>
        <w:t>personal attention</w:t>
      </w:r>
      <w:r w:rsidR="00057436" w:rsidRPr="00B943C5">
        <w:t xml:space="preserve"> to the following:</w:t>
      </w:r>
    </w:p>
    <w:p w:rsidR="0022025C" w:rsidRPr="00B943C5" w:rsidRDefault="0022025C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057436" w:rsidP="00B943C5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B943C5">
        <w:rPr>
          <w:rStyle w:val="Strong"/>
          <w:b w:val="0"/>
        </w:rPr>
        <w:t>Freeze and communicate realistic bay-wise completion dates</w:t>
      </w:r>
      <w:r w:rsidRPr="00B943C5">
        <w:t xml:space="preserve"> for all ongoing works (up to 31-03-2026), after internal review with SEs/EEs concerned.</w:t>
      </w:r>
    </w:p>
    <w:p w:rsidR="00057436" w:rsidRPr="00B943C5" w:rsidRDefault="00057436" w:rsidP="00B943C5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B943C5">
        <w:rPr>
          <w:rStyle w:val="Strong"/>
          <w:b w:val="0"/>
        </w:rPr>
        <w:t>Prioritise completion of bays</w:t>
      </w:r>
      <w:r w:rsidRPr="00B943C5">
        <w:t xml:space="preserve"> that are on the critical path for already strung lines, so that we may propose synchronised commissioning instead of staggered </w:t>
      </w:r>
      <w:proofErr w:type="spellStart"/>
      <w:r w:rsidRPr="00B943C5">
        <w:t>energisations</w:t>
      </w:r>
      <w:proofErr w:type="spellEnd"/>
      <w:r w:rsidRPr="00B943C5">
        <w:t>.</w:t>
      </w:r>
    </w:p>
    <w:p w:rsidR="00057436" w:rsidRPr="00B943C5" w:rsidRDefault="00057436" w:rsidP="00B943C5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r w:rsidRPr="00B943C5">
        <w:t xml:space="preserve">Ensure that </w:t>
      </w:r>
      <w:r w:rsidRPr="00B943C5">
        <w:rPr>
          <w:rStyle w:val="Strong"/>
          <w:b w:val="0"/>
        </w:rPr>
        <w:t>as-built drawings, test reports and punch list closures</w:t>
      </w:r>
      <w:r w:rsidRPr="00B943C5">
        <w:t xml:space="preserve"> are made available to CE/Transmission without delay, so that there is no procedural hold-up from our end.</w:t>
      </w:r>
    </w:p>
    <w:p w:rsidR="0022025C" w:rsidRPr="00B943C5" w:rsidRDefault="0022025C" w:rsidP="00B943C5">
      <w:pPr>
        <w:pStyle w:val="NormalWeb"/>
        <w:spacing w:before="0" w:beforeAutospacing="0" w:after="0" w:afterAutospacing="0"/>
        <w:ind w:left="720"/>
        <w:jc w:val="both"/>
      </w:pPr>
    </w:p>
    <w:p w:rsidR="00057436" w:rsidRPr="00B943C5" w:rsidRDefault="00B943C5" w:rsidP="00B943C5">
      <w:pPr>
        <w:pStyle w:val="NormalWeb"/>
        <w:spacing w:before="0" w:beforeAutospacing="0" w:after="0" w:afterAutospacing="0"/>
        <w:jc w:val="both"/>
      </w:pPr>
      <w:r w:rsidRPr="00B943C5">
        <w:t>4.</w:t>
      </w:r>
      <w:r w:rsidRPr="00B943C5">
        <w:tab/>
      </w:r>
      <w:r w:rsidR="00057436" w:rsidRPr="00B943C5">
        <w:t xml:space="preserve">If you agree, our teams can sit together next week for a brief </w:t>
      </w:r>
      <w:r w:rsidR="00057436" w:rsidRPr="00B943C5">
        <w:rPr>
          <w:rStyle w:val="Strong"/>
          <w:b w:val="0"/>
        </w:rPr>
        <w:t>joint review (2–3 priority works)</w:t>
      </w:r>
      <w:r w:rsidR="00057436" w:rsidRPr="00B943C5">
        <w:t xml:space="preserve"> to align dates, responsibilities and documentation, and put the matter beyond follow-up reminders.</w:t>
      </w:r>
    </w:p>
    <w:p w:rsidR="00B943C5" w:rsidRPr="00B943C5" w:rsidRDefault="00B943C5" w:rsidP="00B943C5">
      <w:pPr>
        <w:pStyle w:val="NormalWeb"/>
        <w:spacing w:before="0" w:beforeAutospacing="0" w:after="0" w:afterAutospacing="0"/>
        <w:jc w:val="both"/>
      </w:pPr>
    </w:p>
    <w:p w:rsidR="00057436" w:rsidRPr="00B943C5" w:rsidRDefault="00B943C5" w:rsidP="00B943C5">
      <w:pPr>
        <w:pStyle w:val="NormalWeb"/>
        <w:spacing w:before="0" w:beforeAutospacing="0" w:after="0" w:afterAutospacing="0"/>
        <w:jc w:val="both"/>
      </w:pPr>
      <w:r w:rsidRPr="00B943C5">
        <w:t>5.</w:t>
      </w:r>
      <w:r w:rsidRPr="00B943C5">
        <w:tab/>
      </w:r>
      <w:r w:rsidR="00057436" w:rsidRPr="00B943C5">
        <w:t>I am confident of your whole-hearted support in this matter, and I shall appreciate your personal guidance to your field units so that we can present a consolidated, timely completion status to Management.</w:t>
      </w:r>
    </w:p>
    <w:p w:rsidR="00B943C5" w:rsidRPr="00B943C5" w:rsidRDefault="00B943C5" w:rsidP="00B943C5">
      <w:pPr>
        <w:pStyle w:val="NormalWeb"/>
        <w:spacing w:before="0" w:beforeAutospacing="0" w:after="0" w:afterAutospacing="0"/>
      </w:pPr>
    </w:p>
    <w:p w:rsidR="00057436" w:rsidRPr="00B943C5" w:rsidRDefault="00057436" w:rsidP="00B943C5">
      <w:pPr>
        <w:pStyle w:val="NormalWeb"/>
        <w:spacing w:before="0" w:beforeAutospacing="0" w:after="0" w:afterAutospacing="0"/>
        <w:ind w:firstLine="720"/>
      </w:pPr>
      <w:r w:rsidRPr="00B943C5">
        <w:t>With warm regards,</w:t>
      </w: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</w:p>
    <w:p w:rsidR="00057436" w:rsidRPr="00B943C5" w:rsidRDefault="00B943C5" w:rsidP="00B943C5">
      <w:pPr>
        <w:pStyle w:val="NormalWeb"/>
        <w:spacing w:before="0" w:beforeAutospacing="0" w:after="0" w:afterAutospacing="0"/>
        <w:ind w:firstLine="720"/>
      </w:pPr>
      <w:r w:rsidRPr="00B943C5">
        <w:t xml:space="preserve">                                                                                     </w:t>
      </w:r>
      <w:r w:rsidR="00057436" w:rsidRPr="00B943C5">
        <w:t>Yours sincerely,</w:t>
      </w: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</w:p>
    <w:p w:rsidR="00B943C5" w:rsidRPr="00B943C5" w:rsidRDefault="00B943C5" w:rsidP="00B943C5">
      <w:pPr>
        <w:pStyle w:val="NormalWeb"/>
        <w:spacing w:before="0" w:beforeAutospacing="0" w:after="0" w:afterAutospacing="0"/>
        <w:ind w:firstLine="720"/>
      </w:pPr>
      <w:r w:rsidRPr="00B943C5">
        <w:t xml:space="preserve">                                                                                   (</w:t>
      </w:r>
      <w:proofErr w:type="spellStart"/>
      <w:r w:rsidRPr="00B943C5">
        <w:t>A.Lakshmana</w:t>
      </w:r>
      <w:proofErr w:type="spellEnd"/>
      <w:r w:rsidRPr="00B943C5">
        <w:t xml:space="preserve"> Rao)</w:t>
      </w:r>
    </w:p>
    <w:p w:rsidR="00B943C5" w:rsidRDefault="00B943C5" w:rsidP="00B943C5">
      <w:pPr>
        <w:pStyle w:val="NormalWeb"/>
        <w:spacing w:before="0" w:beforeAutospacing="0" w:after="0" w:afterAutospacing="0"/>
      </w:pPr>
    </w:p>
    <w:p w:rsidR="00B943C5" w:rsidRDefault="00B943C5" w:rsidP="00B943C5">
      <w:pPr>
        <w:pStyle w:val="NormalWeb"/>
        <w:spacing w:before="0" w:beforeAutospacing="0" w:after="0" w:afterAutospacing="0"/>
      </w:pPr>
    </w:p>
    <w:p w:rsidR="00B943C5" w:rsidRPr="00B943C5" w:rsidRDefault="00057436" w:rsidP="00B943C5">
      <w:pPr>
        <w:pStyle w:val="NormalWeb"/>
        <w:spacing w:before="0" w:beforeAutospacing="0" w:after="0" w:afterAutospacing="0"/>
      </w:pPr>
      <w:r w:rsidRPr="00B943C5">
        <w:t>To</w:t>
      </w:r>
      <w:r w:rsidRPr="00B943C5">
        <w:br/>
      </w:r>
      <w:r w:rsidR="00B943C5" w:rsidRPr="00B943C5">
        <w:t xml:space="preserve">Sri </w:t>
      </w:r>
      <w:proofErr w:type="spellStart"/>
      <w:r w:rsidR="00B943C5" w:rsidRPr="00B943C5">
        <w:t>M.Babu</w:t>
      </w:r>
      <w:proofErr w:type="spellEnd"/>
      <w:r w:rsidR="00B943C5" w:rsidRPr="00B943C5">
        <w:t xml:space="preserve"> Rao, </w:t>
      </w:r>
      <w:proofErr w:type="spellStart"/>
      <w:proofErr w:type="gramStart"/>
      <w:r w:rsidR="00B943C5" w:rsidRPr="00B943C5">
        <w:t>M.Tech</w:t>
      </w:r>
      <w:proofErr w:type="spellEnd"/>
      <w:r w:rsidR="00B943C5" w:rsidRPr="00B943C5">
        <w:t>.,</w:t>
      </w:r>
      <w:proofErr w:type="gramEnd"/>
    </w:p>
    <w:p w:rsidR="00B943C5" w:rsidRPr="00B943C5" w:rsidRDefault="00B943C5" w:rsidP="00B94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 Engineer/Construction</w:t>
      </w:r>
      <w:r w:rsidRPr="00B943C5">
        <w:rPr>
          <w:rFonts w:ascii="Times New Roman" w:hAnsi="Times New Roman" w:cs="Times New Roman"/>
          <w:sz w:val="24"/>
          <w:szCs w:val="24"/>
        </w:rPr>
        <w:t>,</w:t>
      </w:r>
    </w:p>
    <w:p w:rsidR="001971A3" w:rsidRPr="00B943C5" w:rsidRDefault="00B943C5" w:rsidP="00B94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3C5">
        <w:rPr>
          <w:rFonts w:ascii="Times New Roman" w:hAnsi="Times New Roman" w:cs="Times New Roman"/>
          <w:sz w:val="24"/>
          <w:szCs w:val="24"/>
        </w:rPr>
        <w:t>Vijayawada.</w:t>
      </w:r>
      <w:bookmarkStart w:id="0" w:name="_GoBack"/>
      <w:bookmarkEnd w:id="0"/>
    </w:p>
    <w:sectPr w:rsidR="001971A3" w:rsidRPr="00B943C5" w:rsidSect="00B943C5">
      <w:pgSz w:w="11906" w:h="16838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F58D3"/>
    <w:multiLevelType w:val="hybridMultilevel"/>
    <w:tmpl w:val="A6F8F03A"/>
    <w:lvl w:ilvl="0" w:tplc="48090013">
      <w:start w:val="1"/>
      <w:numFmt w:val="upperRoman"/>
      <w:lvlText w:val="%1."/>
      <w:lvlJc w:val="right"/>
      <w:pPr>
        <w:ind w:left="1080" w:hanging="360"/>
      </w:p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5E1EC1"/>
    <w:multiLevelType w:val="multilevel"/>
    <w:tmpl w:val="FB629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C0711A"/>
    <w:multiLevelType w:val="hybridMultilevel"/>
    <w:tmpl w:val="9372148C"/>
    <w:lvl w:ilvl="0" w:tplc="8A0C7EDA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FCB"/>
    <w:rsid w:val="00057436"/>
    <w:rsid w:val="001971A3"/>
    <w:rsid w:val="0022025C"/>
    <w:rsid w:val="002F2C21"/>
    <w:rsid w:val="00B65EDE"/>
    <w:rsid w:val="00B66FCB"/>
    <w:rsid w:val="00B943C5"/>
    <w:rsid w:val="00ED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46D648-E698-4C03-82A0-34EC9506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057436"/>
    <w:rPr>
      <w:b/>
      <w:bCs/>
    </w:rPr>
  </w:style>
  <w:style w:type="character" w:customStyle="1" w:styleId="katex-mathml">
    <w:name w:val="katex-mathml"/>
    <w:basedOn w:val="DefaultParagraphFont"/>
    <w:rsid w:val="00057436"/>
  </w:style>
  <w:style w:type="character" w:customStyle="1" w:styleId="mord">
    <w:name w:val="mord"/>
    <w:basedOn w:val="DefaultParagraphFont"/>
    <w:rsid w:val="00057436"/>
  </w:style>
  <w:style w:type="character" w:customStyle="1" w:styleId="mbin">
    <w:name w:val="mbin"/>
    <w:basedOn w:val="DefaultParagraphFont"/>
    <w:rsid w:val="00057436"/>
  </w:style>
  <w:style w:type="character" w:styleId="Emphasis">
    <w:name w:val="Emphasis"/>
    <w:basedOn w:val="DefaultParagraphFont"/>
    <w:uiPriority w:val="20"/>
    <w:qFormat/>
    <w:rsid w:val="000574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6</cp:revision>
  <dcterms:created xsi:type="dcterms:W3CDTF">2025-11-08T06:57:00Z</dcterms:created>
  <dcterms:modified xsi:type="dcterms:W3CDTF">2025-11-10T04:19:00Z</dcterms:modified>
</cp:coreProperties>
</file>